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4E78"/>
          <w:sz w:val="36"/>
        </w:rPr>
        <w:t>FOREX TRADING JOURNAL</w:t>
      </w:r>
    </w:p>
    <w:p>
      <w:pPr>
        <w:jc w:val="center"/>
      </w:pPr>
      <w:r>
        <w:rPr>
          <w:i/>
          <w:sz w:val="22"/>
        </w:rPr>
        <w:t>Professional Trading Performance Tracking &amp; Analysis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520"/>
        <w:gridCol w:w="2520"/>
        <w:gridCol w:w="2520"/>
        <w:gridCol w:w="2520"/>
      </w:tblGrid>
      <w:tr>
        <w:tc>
          <w:tcPr>
            <w:tcW w:type="dxa" w:w="2520"/>
          </w:tcPr>
          <w:p>
            <w:r>
              <w:t>Trader Name:</w:t>
            </w:r>
          </w:p>
        </w:tc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>
              <w:t>Account Type:</w:t>
            </w:r>
          </w:p>
        </w:tc>
        <w:tc>
          <w:tcPr>
            <w:tcW w:type="dxa" w:w="2520"/>
          </w:tcPr>
          <w:p>
            <w:r/>
          </w:p>
        </w:tc>
      </w:tr>
      <w:tr>
        <w:tc>
          <w:tcPr>
            <w:tcW w:type="dxa" w:w="2520"/>
          </w:tcPr>
          <w:p>
            <w:r>
              <w:t>Trading Period:</w:t>
            </w:r>
          </w:p>
        </w:tc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>
              <w:t>Broker:</w:t>
            </w:r>
          </w:p>
        </w:tc>
        <w:tc>
          <w:tcPr>
            <w:tcW w:type="dxa" w:w="2520"/>
          </w:tcPr>
          <w:p>
            <w:r/>
          </w:p>
        </w:tc>
      </w:tr>
      <w:tr>
        <w:tc>
          <w:tcPr>
            <w:tcW w:type="dxa" w:w="2520"/>
          </w:tcPr>
          <w:p>
            <w:r>
              <w:t>Strategy:</w:t>
            </w:r>
          </w:p>
        </w:tc>
        <w:tc>
          <w:tcPr>
            <w:tcW w:type="dxa" w:w="2520"/>
          </w:tcPr>
          <w:p>
            <w:r/>
          </w:p>
        </w:tc>
        <w:tc>
          <w:tcPr>
            <w:tcW w:type="dxa" w:w="2520"/>
          </w:tcPr>
          <w:p>
            <w:r>
              <w:t>Risk Per Trade (%):</w:t>
            </w:r>
          </w:p>
        </w:tc>
        <w:tc>
          <w:tcPr>
            <w:tcW w:type="dxa" w:w="2520"/>
          </w:tcPr>
          <w:p>
            <w:r/>
          </w:p>
        </w:tc>
      </w:tr>
    </w:tbl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008"/>
        <w:gridCol w:w="1008"/>
        <w:gridCol w:w="1008"/>
        <w:gridCol w:w="1008"/>
        <w:gridCol w:w="1008"/>
        <w:gridCol w:w="1008"/>
        <w:gridCol w:w="1008"/>
        <w:gridCol w:w="1008"/>
        <w:gridCol w:w="1008"/>
        <w:gridCol w:w="1008"/>
      </w:tblGrid>
      <w:tr>
        <w:tc>
          <w:tcPr>
            <w:tcW w:type="dxa" w:w="1008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Date</w:t>
            </w:r>
          </w:p>
        </w:tc>
        <w:tc>
          <w:tcPr>
            <w:tcW w:type="dxa" w:w="1008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Pair</w:t>
            </w:r>
          </w:p>
        </w:tc>
        <w:tc>
          <w:tcPr>
            <w:tcW w:type="dxa" w:w="1008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Type</w:t>
            </w:r>
          </w:p>
        </w:tc>
        <w:tc>
          <w:tcPr>
            <w:tcW w:type="dxa" w:w="1008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Entry Time</w:t>
            </w:r>
          </w:p>
        </w:tc>
        <w:tc>
          <w:tcPr>
            <w:tcW w:type="dxa" w:w="1008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Exit Time</w:t>
            </w:r>
          </w:p>
        </w:tc>
        <w:tc>
          <w:tcPr>
            <w:tcW w:type="dxa" w:w="1008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Lot Size</w:t>
            </w:r>
          </w:p>
        </w:tc>
        <w:tc>
          <w:tcPr>
            <w:tcW w:type="dxa" w:w="1008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Entry Price</w:t>
            </w:r>
          </w:p>
        </w:tc>
        <w:tc>
          <w:tcPr>
            <w:tcW w:type="dxa" w:w="1008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Exit Price</w:t>
            </w:r>
          </w:p>
        </w:tc>
        <w:tc>
          <w:tcPr>
            <w:tcW w:type="dxa" w:w="1008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P&amp;L ($)</w:t>
            </w:r>
          </w:p>
        </w:tc>
        <w:tc>
          <w:tcPr>
            <w:tcW w:type="dxa" w:w="1008"/>
            <w:shd w:fill="1F4E78"/>
          </w:tcPr>
          <w:p>
            <w:pPr>
              <w:jc w:val="center"/>
            </w:pPr>
            <w:r>
              <w:rPr>
                <w:b/>
                <w:color w:val="FFFFFF"/>
              </w:rPr>
              <w:t>Notes</w:t>
            </w:r>
          </w:p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  <w:tr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  <w:tc>
          <w:tcPr>
            <w:tcW w:type="dxa" w:w="1008"/>
          </w:tcPr>
          <w:p/>
        </w:tc>
      </w:tr>
    </w:tbl>
    <w:p/>
    <w:p>
      <w:r>
        <w:rPr>
          <w:b/>
          <w:color w:val="1F4E78"/>
          <w:sz w:val="24"/>
        </w:rPr>
        <w:t>TRADING STATISTICS &amp; ANALYSIS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</w:tcPr>
          <w:p>
            <w:r>
              <w:rPr>
                <w:b/>
              </w:rPr>
              <w:t>Total Trades:</w:t>
            </w:r>
          </w:p>
        </w:tc>
        <w:tc>
          <w:tcPr>
            <w:tcW w:type="dxa" w:w="5040"/>
          </w:tcPr>
          <w:p>
            <w:r/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Winning Trades:</w:t>
            </w:r>
          </w:p>
        </w:tc>
        <w:tc>
          <w:tcPr>
            <w:tcW w:type="dxa" w:w="5040"/>
          </w:tcPr>
          <w:p>
            <w:r/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Losing Trades:</w:t>
            </w:r>
          </w:p>
        </w:tc>
        <w:tc>
          <w:tcPr>
            <w:tcW w:type="dxa" w:w="5040"/>
          </w:tcPr>
          <w:p>
            <w:r/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Win Rate (%):</w:t>
            </w:r>
          </w:p>
        </w:tc>
        <w:tc>
          <w:tcPr>
            <w:tcW w:type="dxa" w:w="5040"/>
          </w:tcPr>
          <w:p>
            <w:r/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Total P&amp;L ($):</w:t>
            </w:r>
          </w:p>
        </w:tc>
        <w:tc>
          <w:tcPr>
            <w:tcW w:type="dxa" w:w="5040"/>
          </w:tcPr>
          <w:p>
            <w:r/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Average Win ($):</w:t>
            </w:r>
          </w:p>
        </w:tc>
        <w:tc>
          <w:tcPr>
            <w:tcW w:type="dxa" w:w="5040"/>
          </w:tcPr>
          <w:p>
            <w:r/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Average Loss ($):</w:t>
            </w:r>
          </w:p>
        </w:tc>
        <w:tc>
          <w:tcPr>
            <w:tcW w:type="dxa" w:w="5040"/>
          </w:tcPr>
          <w:p>
            <w:r/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Profit Factor:</w:t>
            </w:r>
          </w:p>
        </w:tc>
        <w:tc>
          <w:tcPr>
            <w:tcW w:type="dxa" w:w="5040"/>
          </w:tcPr>
          <w:p>
            <w:r/>
          </w:p>
        </w:tc>
      </w:tr>
    </w:tbl>
    <w:p/>
    <w:p>
      <w:r>
        <w:rPr>
          <w:b/>
          <w:color w:val="1F4E78"/>
          <w:sz w:val="24"/>
        </w:rPr>
        <w:t>LESSONS LEARNED &amp; IMPROVEMENTS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p>
      <w:r>
        <w:t>____________________________________________________________________________________________________</w:t>
      </w:r>
    </w:p>
    <w:sectPr w:rsidR="00FC693F" w:rsidRPr="0006063C" w:rsidSect="00034616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